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r w:rsidRPr="00265B32">
        <w:rPr>
          <w:rFonts w:cs="B Lotus" w:hint="cs"/>
          <w:b/>
          <w:bCs/>
          <w:sz w:val="28"/>
          <w:szCs w:val="28"/>
          <w:rtl/>
          <w:lang w:bidi="fa-IR"/>
        </w:rPr>
        <w:t xml:space="preserve">فرم تقاضای داوطلبان پذیرش بدون آزمون دوره </w:t>
      </w:r>
      <w:bookmarkEnd w:id="0"/>
      <w:r w:rsidRPr="00265B32">
        <w:rPr>
          <w:rFonts w:cs="B Lotus" w:hint="cs"/>
          <w:b/>
          <w:bCs/>
          <w:sz w:val="28"/>
          <w:szCs w:val="28"/>
          <w:rtl/>
          <w:lang w:bidi="fa-IR"/>
        </w:rPr>
        <w:t xml:space="preserve">دکتری سال 1400-1399 </w:t>
      </w: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265B32">
        <w:rPr>
          <w:rFonts w:cs="B Lotus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5DD4" wp14:editId="11E167DC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47" w:rsidRDefault="00922947" w:rsidP="00922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922947" w:rsidRPr="00A85D37" w:rsidRDefault="00922947" w:rsidP="00922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922947" w:rsidRPr="00A85D37" w:rsidRDefault="00922947" w:rsidP="0092294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5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922947" w:rsidRDefault="00922947" w:rsidP="0092294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922947" w:rsidRPr="00A85D37" w:rsidRDefault="00922947" w:rsidP="0092294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922947" w:rsidRPr="00A85D37" w:rsidRDefault="00922947" w:rsidP="0092294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Pr="00265B32">
        <w:rPr>
          <w:rFonts w:cs="B Lotus" w:hint="cs"/>
          <w:b/>
          <w:bCs/>
          <w:sz w:val="28"/>
          <w:szCs w:val="28"/>
          <w:rtl/>
          <w:lang w:bidi="fa-IR"/>
        </w:rPr>
        <w:t>دانشگاه علوم کشاورزی و منابع طبیعی خوزستان</w:t>
      </w: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rtl/>
          <w:lang w:bidi="fa-IR"/>
        </w:rPr>
      </w:pPr>
    </w:p>
    <w:p w:rsidR="00922947" w:rsidRDefault="00922947" w:rsidP="0092294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922947" w:rsidRDefault="00922947" w:rsidP="0092294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922947" w:rsidRDefault="00922947" w:rsidP="0092294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</w:p>
    <w:p w:rsidR="00922947" w:rsidRDefault="00922947" w:rsidP="0092294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  <w:r w:rsidRPr="00614941">
        <w:rPr>
          <w:rFonts w:cs="B Yagut" w:hint="cs"/>
          <w:b/>
          <w:bCs/>
          <w:rtl/>
          <w:lang w:bidi="fa-IR"/>
        </w:rPr>
        <w:t>عکس الزامی است</w:t>
      </w:r>
    </w:p>
    <w:p w:rsidR="00922947" w:rsidRDefault="00922947" w:rsidP="0092294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رشته/گرایش مورد تقاضای دکتری بدون آزمون: ................................................................................................</w:t>
      </w:r>
    </w:p>
    <w:p w:rsidR="00922947" w:rsidRPr="00265B32" w:rsidRDefault="00922947" w:rsidP="00922947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فردی </w:t>
      </w:r>
    </w:p>
    <w:tbl>
      <w:tblPr>
        <w:tblStyle w:val="TableGrid"/>
        <w:bidiVisual/>
        <w:tblW w:w="10495" w:type="dxa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6388"/>
        <w:gridCol w:w="4004"/>
        <w:gridCol w:w="80"/>
      </w:tblGrid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41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00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26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تولد: ..../....../.....13</w:t>
            </w:r>
          </w:p>
        </w:tc>
        <w:tc>
          <w:tcPr>
            <w:tcW w:w="40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11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0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سریال شناسنامه:</w:t>
            </w:r>
          </w:p>
        </w:tc>
      </w:tr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26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 2" w:char="F035"/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متاهل  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lang w:bidi="fa-IR"/>
              </w:rPr>
              <w:sym w:font="Wingdings 2" w:char="F035"/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تاهل: مجرد</w:t>
            </w:r>
          </w:p>
        </w:tc>
        <w:tc>
          <w:tcPr>
            <w:tcW w:w="40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26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0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پست الکترونیک:</w:t>
            </w:r>
          </w:p>
        </w:tc>
      </w:tr>
      <w:tr w:rsidR="00922947" w:rsidRPr="00265B32" w:rsidTr="00007BB7">
        <w:trPr>
          <w:gridBefore w:val="1"/>
          <w:gridAfter w:val="1"/>
          <w:wBefore w:w="23" w:type="dxa"/>
          <w:wAfter w:w="80" w:type="dxa"/>
          <w:trHeight w:val="426"/>
          <w:jc w:val="center"/>
        </w:trPr>
        <w:tc>
          <w:tcPr>
            <w:tcW w:w="6388" w:type="dxa"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منزل (کد شهرستان):</w:t>
            </w:r>
          </w:p>
        </w:tc>
        <w:tc>
          <w:tcPr>
            <w:tcW w:w="40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007BB7" w:rsidRPr="00265B32" w:rsidTr="00007BB7">
        <w:trPr>
          <w:trHeight w:val="411"/>
          <w:jc w:val="center"/>
        </w:trPr>
        <w:tc>
          <w:tcPr>
            <w:tcW w:w="1049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07BB7" w:rsidRPr="00265B32" w:rsidRDefault="00007BB7" w:rsidP="00007BB7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نشانی دقیق محل سکونت: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5"/>
        <w:gridCol w:w="1051"/>
        <w:gridCol w:w="2380"/>
        <w:gridCol w:w="1544"/>
        <w:gridCol w:w="2935"/>
      </w:tblGrid>
      <w:tr w:rsidR="00922947" w:rsidRPr="00265B32" w:rsidTr="00007BB7">
        <w:trPr>
          <w:jc w:val="right"/>
        </w:trPr>
        <w:tc>
          <w:tcPr>
            <w:tcW w:w="55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highlight w:val="magenta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ماه/سال 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ماه/سال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922947" w:rsidRPr="00265B32" w:rsidTr="00007BB7">
        <w:trPr>
          <w:trHeight w:val="567"/>
          <w:jc w:val="right"/>
        </w:trPr>
        <w:tc>
          <w:tcPr>
            <w:tcW w:w="559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04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42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41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922947" w:rsidRPr="00265B32" w:rsidTr="00007BB7">
        <w:trPr>
          <w:trHeight w:val="567"/>
          <w:jc w:val="right"/>
        </w:trPr>
        <w:tc>
          <w:tcPr>
            <w:tcW w:w="559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5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04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42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41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رتبه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1282"/>
        <w:gridCol w:w="2962"/>
      </w:tblGrid>
      <w:tr w:rsidR="00922947" w:rsidRPr="00265B32" w:rsidTr="00007BB7">
        <w:trPr>
          <w:jc w:val="right"/>
        </w:trPr>
        <w:tc>
          <w:tcPr>
            <w:tcW w:w="2964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دانشجویان هم</w:t>
            </w:r>
            <w:r w:rsidRPr="00265B32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 هم</w:t>
            </w:r>
            <w:r w:rsidRPr="00265B32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42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922947" w:rsidRPr="00265B32" w:rsidTr="00007BB7">
        <w:trPr>
          <w:trHeight w:val="567"/>
          <w:jc w:val="right"/>
        </w:trPr>
        <w:tc>
          <w:tcPr>
            <w:tcW w:w="2964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2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922947" w:rsidRPr="00265B32" w:rsidTr="00007BB7">
        <w:trPr>
          <w:trHeight w:val="567"/>
          <w:jc w:val="right"/>
        </w:trPr>
        <w:tc>
          <w:tcPr>
            <w:tcW w:w="2964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15" w:type="pct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42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/>
          <w:b/>
          <w:bCs/>
          <w:sz w:val="24"/>
          <w:szCs w:val="24"/>
          <w:lang w:bidi="fa-IR"/>
        </w:rPr>
        <w:lastRenderedPageBreak/>
        <w:t>*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 xml:space="preserve"> فقط داوطلبان حائز رتبه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اول تا سوم مقطع کارشناسی یا رتبه اول مقطع کارشناسی ارشد جدول فوق را تکمیل کنند.</w:t>
      </w: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برگزیدگی المپیادهای علمی دانشجویی نهایی کشوری مقطع کارشناسی یا کارشناسی ارشد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6"/>
        <w:gridCol w:w="675"/>
      </w:tblGrid>
      <w:tr w:rsidR="00922947" w:rsidRPr="00265B32" w:rsidTr="00007BB7">
        <w:tc>
          <w:tcPr>
            <w:tcW w:w="260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c>
          <w:tcPr>
            <w:tcW w:w="2605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05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237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کسب مدال در المپیادهای کشوری و جهانی علمی دانش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6"/>
        <w:gridCol w:w="675"/>
      </w:tblGrid>
      <w:tr w:rsidR="00922947" w:rsidRPr="00265B32" w:rsidTr="00007BB7">
        <w:tc>
          <w:tcPr>
            <w:tcW w:w="260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c>
          <w:tcPr>
            <w:tcW w:w="2605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05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237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1622"/>
        <w:gridCol w:w="5589"/>
        <w:gridCol w:w="675"/>
      </w:tblGrid>
      <w:tr w:rsidR="00922947" w:rsidRPr="00265B32" w:rsidTr="00007BB7">
        <w:tc>
          <w:tcPr>
            <w:tcW w:w="25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c>
          <w:tcPr>
            <w:tcW w:w="2536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22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590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22947" w:rsidRPr="00265B32" w:rsidTr="00007BB7">
        <w:tc>
          <w:tcPr>
            <w:tcW w:w="260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</w:tr>
      <w:tr w:rsidR="00922947" w:rsidRPr="00265B32" w:rsidTr="00007BB7">
        <w:trPr>
          <w:trHeight w:val="416"/>
        </w:trPr>
        <w:tc>
          <w:tcPr>
            <w:tcW w:w="2605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مقالات چاپ/پذیرفته شده در مجلات معتبر علمی پژوهشی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823"/>
        <w:gridCol w:w="1390"/>
        <w:gridCol w:w="1390"/>
        <w:gridCol w:w="775"/>
        <w:gridCol w:w="1722"/>
        <w:gridCol w:w="984"/>
        <w:gridCol w:w="982"/>
      </w:tblGrid>
      <w:tr w:rsidR="00922947" w:rsidRPr="00265B32" w:rsidTr="00007BB7">
        <w:trPr>
          <w:jc w:val="center"/>
        </w:trPr>
        <w:tc>
          <w:tcPr>
            <w:tcW w:w="1130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نویسندگان با احتساب نام داوطلب (نویسنده مسئول با علامت</w:t>
            </w:r>
            <w:r w:rsidRPr="00265B32"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مشخص شود)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highlight w:val="magenta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highlight w:val="magenta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چاپ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30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9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2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6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  <w:vMerge w:val="restart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30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9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2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6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30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9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2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6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1" w:type="pct"/>
            <w:vMerge w:val="restart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پذیرش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30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9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2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6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2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*مرتبط با پایان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نامه کارشناسی ارشد</w:t>
      </w:r>
    </w:p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مقالات چاپ /پذیرفته شده در مجلات 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784"/>
        <w:gridCol w:w="1340"/>
        <w:gridCol w:w="1340"/>
        <w:gridCol w:w="739"/>
        <w:gridCol w:w="1673"/>
        <w:gridCol w:w="1049"/>
        <w:gridCol w:w="1186"/>
      </w:tblGrid>
      <w:tr w:rsidR="00922947" w:rsidRPr="00265B32" w:rsidTr="00007BB7">
        <w:trPr>
          <w:jc w:val="center"/>
        </w:trPr>
        <w:tc>
          <w:tcPr>
            <w:tcW w:w="1102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نویسندگان با احتساب نام داوطلب (نویسنده مسئول با علامت</w:t>
            </w:r>
            <w:r w:rsidRPr="00265B32"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مشخص شود)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چاپ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02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5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0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04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70" w:type="pct"/>
            <w:vMerge w:val="restart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شده/پذیرش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102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77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55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04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04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*مرتبط با پایان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نامه دوره کارشناسی ارشد</w:t>
      </w:r>
    </w:p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مقالات ارائه شده در کنفرانس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ها، سمینارها و همایش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1601"/>
        <w:gridCol w:w="1583"/>
        <w:gridCol w:w="2038"/>
        <w:gridCol w:w="1313"/>
        <w:gridCol w:w="1063"/>
      </w:tblGrid>
      <w:tr w:rsidR="00922947" w:rsidRPr="00265B32" w:rsidTr="00007BB7">
        <w:trPr>
          <w:jc w:val="center"/>
        </w:trPr>
        <w:tc>
          <w:tcPr>
            <w:tcW w:w="1386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نویسندگان با احتساب نام داوطلب (نویسنده مسئول با علامت</w:t>
            </w:r>
            <w:r w:rsidRPr="00265B32">
              <w:rPr>
                <w:rFonts w:ascii="Calibri" w:hAnsi="Calibri" w:cs="B Lotu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مشخص شود)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کنفرانس/سمینار/همایش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نحوه ارائه</w:t>
            </w: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386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91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1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1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22947" w:rsidRPr="00265B32" w:rsidTr="00007BB7">
        <w:trPr>
          <w:trHeight w:val="454"/>
          <w:jc w:val="center"/>
        </w:trPr>
        <w:tc>
          <w:tcPr>
            <w:tcW w:w="1386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00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91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21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1" w:type="pct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اختراع ثبت شده مرتبط با رشته مورد تقاضا مورد تایید سازمان پژوهش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63"/>
        <w:gridCol w:w="4608"/>
        <w:gridCol w:w="675"/>
      </w:tblGrid>
      <w:tr w:rsidR="00922947" w:rsidRPr="00265B32" w:rsidTr="00007BB7">
        <w:tc>
          <w:tcPr>
            <w:tcW w:w="257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rPr>
          <w:trHeight w:val="567"/>
        </w:trPr>
        <w:tc>
          <w:tcPr>
            <w:tcW w:w="2578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67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615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جشنواره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علمی معتبر بین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المللی و داخلی (خوارزمی، فارابی، رازی، ابن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19"/>
        <w:gridCol w:w="675"/>
      </w:tblGrid>
      <w:tr w:rsidR="00922947" w:rsidRPr="00265B32" w:rsidTr="00007BB7">
        <w:trPr>
          <w:trHeight w:val="567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rPr>
          <w:trHeight w:val="567"/>
        </w:trPr>
        <w:tc>
          <w:tcPr>
            <w:tcW w:w="2602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25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کتب (گردآوری/ ترجمه)</w:t>
      </w:r>
    </w:p>
    <w:tbl>
      <w:tblPr>
        <w:tblStyle w:val="TableGrid"/>
        <w:tblW w:w="5000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413"/>
        <w:gridCol w:w="3814"/>
        <w:gridCol w:w="1271"/>
      </w:tblGrid>
      <w:tr w:rsidR="00922947" w:rsidRPr="00265B32" w:rsidTr="00007BB7">
        <w:trPr>
          <w:trHeight w:val="567"/>
        </w:trPr>
        <w:tc>
          <w:tcPr>
            <w:tcW w:w="1882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1830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2947" w:rsidRPr="00265B32" w:rsidTr="00007BB7">
        <w:trPr>
          <w:trHeight w:val="567"/>
        </w:trPr>
        <w:tc>
          <w:tcPr>
            <w:tcW w:w="1882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8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830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گردآوری</w:t>
            </w:r>
          </w:p>
        </w:tc>
      </w:tr>
      <w:tr w:rsidR="00922947" w:rsidRPr="00265B32" w:rsidTr="00007BB7">
        <w:trPr>
          <w:trHeight w:val="567"/>
        </w:trPr>
        <w:tc>
          <w:tcPr>
            <w:tcW w:w="1882" w:type="pct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8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830" w:type="pct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پایان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6"/>
        <w:gridCol w:w="1342"/>
        <w:gridCol w:w="725"/>
        <w:gridCol w:w="1142"/>
        <w:gridCol w:w="1730"/>
        <w:gridCol w:w="2361"/>
        <w:gridCol w:w="1776"/>
      </w:tblGrid>
      <w:tr w:rsidR="00922947" w:rsidRPr="00265B32" w:rsidTr="00007BB7">
        <w:trPr>
          <w:trHeight w:val="383"/>
        </w:trPr>
        <w:tc>
          <w:tcPr>
            <w:tcW w:w="311" w:type="pct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پروژه/پایان</w:t>
            </w:r>
            <w:r w:rsidRPr="00265B32">
              <w:rPr>
                <w:rFonts w:cs="B Lotus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922947" w:rsidRPr="00265B32" w:rsidTr="00007BB7">
        <w:trPr>
          <w:trHeight w:val="801"/>
        </w:trPr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922947" w:rsidRPr="00265B32" w:rsidTr="00007BB7">
        <w:trPr>
          <w:trHeight w:val="552"/>
        </w:trPr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922947" w:rsidRPr="00265B32" w:rsidTr="00007BB7">
        <w:trPr>
          <w:trHeight w:val="575"/>
        </w:trPr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922947" w:rsidRPr="00265B32" w:rsidRDefault="00922947" w:rsidP="007D6CA1">
            <w:pPr>
              <w:bidi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right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طرح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ها/ پروژه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های تحقیقاتی تکمیل شده دارای گواهی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19"/>
        <w:gridCol w:w="675"/>
      </w:tblGrid>
      <w:tr w:rsidR="00922947" w:rsidRPr="00265B32" w:rsidTr="00007BB7">
        <w:trPr>
          <w:trHeight w:val="567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طرح/ پروژه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007BB7">
        <w:trPr>
          <w:trHeight w:val="567"/>
        </w:trPr>
        <w:tc>
          <w:tcPr>
            <w:tcW w:w="2602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25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520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186"/>
        <w:gridCol w:w="947"/>
      </w:tblGrid>
      <w:tr w:rsidR="00922947" w:rsidRPr="00265B32" w:rsidTr="0054021C">
        <w:trPr>
          <w:trHeight w:val="545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صادرکننده</w:t>
            </w:r>
          </w:p>
        </w:tc>
        <w:tc>
          <w:tcPr>
            <w:tcW w:w="4186" w:type="dxa"/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مدرک/ سابقه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22947" w:rsidRPr="00265B32" w:rsidTr="0054021C">
        <w:trPr>
          <w:trHeight w:val="569"/>
        </w:trPr>
        <w:tc>
          <w:tcPr>
            <w:tcW w:w="2639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39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186" w:type="dxa"/>
          </w:tcPr>
          <w:p w:rsidR="00922947" w:rsidRPr="00265B32" w:rsidRDefault="00922947" w:rsidP="007D6CA1">
            <w:pPr>
              <w:bidi/>
              <w:jc w:val="righ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922947" w:rsidRPr="00265B32" w:rsidRDefault="00922947" w:rsidP="007D6CA1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در صورتی که دارای ویژگی و توانمندی خاصی هستید که می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افزارهای تخصصی، سوابق حرفه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ای و ...).</w:t>
      </w:r>
    </w:p>
    <w:p w:rsidR="00922947" w:rsidRPr="00265B32" w:rsidRDefault="00922947" w:rsidP="00922947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Lotus"/>
          <w:sz w:val="24"/>
          <w:szCs w:val="24"/>
          <w:rtl/>
          <w:lang w:bidi="fa-IR"/>
        </w:rPr>
      </w:pPr>
      <w:r w:rsidRPr="00265B32">
        <w:rPr>
          <w:rFonts w:cs="B Lotus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922947" w:rsidRPr="00265B32" w:rsidTr="00007BB7">
        <w:tc>
          <w:tcPr>
            <w:tcW w:w="81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922947" w:rsidRPr="00265B32" w:rsidTr="00007BB7">
        <w:tc>
          <w:tcPr>
            <w:tcW w:w="811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22947" w:rsidRPr="00265B32" w:rsidTr="00007BB7">
        <w:tc>
          <w:tcPr>
            <w:tcW w:w="811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22947" w:rsidRPr="00265B32" w:rsidTr="00007BB7">
        <w:tc>
          <w:tcPr>
            <w:tcW w:w="811" w:type="dxa"/>
            <w:tcBorders>
              <w:lef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65B32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922947" w:rsidRPr="00265B32" w:rsidRDefault="00922947" w:rsidP="007D6CA1">
            <w:pPr>
              <w:pStyle w:val="ListParagraph"/>
              <w:bidi/>
              <w:ind w:left="0"/>
              <w:contextualSpacing w:val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922947" w:rsidRPr="00265B32" w:rsidRDefault="00922947" w:rsidP="00922947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265B32">
        <w:rPr>
          <w:rFonts w:cs="B Lotus" w:hint="cs"/>
          <w:sz w:val="24"/>
          <w:szCs w:val="24"/>
          <w:rtl/>
        </w:rPr>
        <w:lastRenderedPageBreak/>
        <w:t>زمينه تحقيقاتي (رساله دكتري) پذيرفته‏شدگان با توافق استاد راهنما، گروه آموزشی و دانشگاه پس از پذیرش و ثبت</w:t>
      </w:r>
      <w:r w:rsidRPr="00265B32">
        <w:rPr>
          <w:rFonts w:cs="B Lotus" w:hint="eastAsia"/>
          <w:sz w:val="24"/>
          <w:szCs w:val="24"/>
          <w:rtl/>
        </w:rPr>
        <w:t>‌</w:t>
      </w:r>
      <w:r w:rsidRPr="00265B32">
        <w:rPr>
          <w:rFonts w:cs="B Lotus" w:hint="cs"/>
          <w:sz w:val="24"/>
          <w:szCs w:val="24"/>
          <w:rtl/>
        </w:rPr>
        <w:t>نام تعيين خواهد شد و انتخاب زمینه تحقیقاتی توسط داوطلب، حقی برای وی ایجاد نمی</w:t>
      </w:r>
      <w:r w:rsidRPr="00265B32">
        <w:rPr>
          <w:rFonts w:cs="B Lotus" w:hint="eastAsia"/>
          <w:sz w:val="24"/>
          <w:szCs w:val="24"/>
          <w:rtl/>
        </w:rPr>
        <w:t>‌</w:t>
      </w:r>
      <w:r w:rsidRPr="00265B32">
        <w:rPr>
          <w:rFonts w:cs="B Lotus" w:hint="cs"/>
          <w:sz w:val="24"/>
          <w:szCs w:val="24"/>
          <w:rtl/>
        </w:rPr>
        <w:t xml:space="preserve">کند. </w:t>
      </w:r>
    </w:p>
    <w:p w:rsidR="00922947" w:rsidRPr="00265B32" w:rsidRDefault="00922947" w:rsidP="0092294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22947" w:rsidRPr="00265B32" w:rsidRDefault="00922947" w:rsidP="00185E61">
      <w:pPr>
        <w:bidi/>
        <w:spacing w:after="0" w:line="288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اینجانب متعهد می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شوم کلیه اطلاعات فوق و مدارک مربوط به آن را به طور دقیق، کامل و صحیح تکمیل نموده و نسبت به ارائه اصل آن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 یا تحصیل که باشم، دانشگاه مجاز است بلافاصله از پذیرش، ثبت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 و ادامه تحصیل بنده ممانعت کرده و طبق مقررات اقدام کند. همچنین، متعهد می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شوم در زمان ارائه این فرم، دانشجوی دوره دکتری سایر موسسات و دانشگاه‌ها نمی‌باشم و در صورت قبولی و پذیرش در دانشگاه، به صورت تمام</w:t>
      </w:r>
      <w:r w:rsidRPr="00265B3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وقت در دانشگاه حضور داشته باشم.</w:t>
      </w:r>
    </w:p>
    <w:p w:rsidR="00922947" w:rsidRPr="00265B32" w:rsidRDefault="00922947" w:rsidP="00922947">
      <w:pPr>
        <w:pStyle w:val="ListParagraph"/>
        <w:bidi/>
        <w:spacing w:after="0" w:line="240" w:lineRule="auto"/>
        <w:ind w:left="0"/>
        <w:contextualSpacing w:val="0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pStyle w:val="ListParagraph"/>
        <w:bidi/>
        <w:spacing w:after="0" w:line="240" w:lineRule="auto"/>
        <w:ind w:left="0"/>
        <w:contextualSpacing w:val="0"/>
        <w:rPr>
          <w:rFonts w:cs="B Lotus"/>
          <w:b/>
          <w:bCs/>
          <w:sz w:val="24"/>
          <w:szCs w:val="24"/>
          <w:rtl/>
          <w:lang w:bidi="fa-IR"/>
        </w:rPr>
      </w:pPr>
    </w:p>
    <w:p w:rsidR="00922947" w:rsidRPr="00265B32" w:rsidRDefault="00922947" w:rsidP="00922947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265B32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CC40E6" w:rsidRPr="00265B32" w:rsidRDefault="00CC40E6">
      <w:pPr>
        <w:rPr>
          <w:rFonts w:cs="B Lotus"/>
          <w:sz w:val="24"/>
          <w:szCs w:val="24"/>
        </w:rPr>
      </w:pPr>
    </w:p>
    <w:sectPr w:rsidR="00CC40E6" w:rsidRPr="00265B32" w:rsidSect="0009095E">
      <w:footerReference w:type="default" r:id="rId6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74" w:rsidRDefault="006E7474" w:rsidP="00185E61">
      <w:pPr>
        <w:spacing w:after="0" w:line="240" w:lineRule="auto"/>
      </w:pPr>
      <w:r>
        <w:separator/>
      </w:r>
    </w:p>
  </w:endnote>
  <w:endnote w:type="continuationSeparator" w:id="0">
    <w:p w:rsidR="006E7474" w:rsidRDefault="006E7474" w:rsidP="0018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26" w:rsidRPr="00F31702" w:rsidRDefault="008669E8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6C5A69">
      <w:rPr>
        <w:rFonts w:cs="B Nazanin"/>
        <w:noProof/>
        <w:sz w:val="18"/>
        <w:szCs w:val="18"/>
        <w:rtl/>
        <w:lang w:bidi="fa-IR"/>
      </w:rPr>
      <w:t>1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6C5A69">
      <w:rPr>
        <w:rFonts w:cs="B Nazanin"/>
        <w:noProof/>
        <w:sz w:val="18"/>
        <w:szCs w:val="18"/>
        <w:rtl/>
        <w:lang w:bidi="fa-IR"/>
      </w:rPr>
      <w:t>5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DC3112" w:rsidRDefault="006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74" w:rsidRDefault="006E7474" w:rsidP="00185E61">
      <w:pPr>
        <w:spacing w:after="0" w:line="240" w:lineRule="auto"/>
      </w:pPr>
      <w:r>
        <w:separator/>
      </w:r>
    </w:p>
  </w:footnote>
  <w:footnote w:type="continuationSeparator" w:id="0">
    <w:p w:rsidR="006E7474" w:rsidRDefault="006E7474" w:rsidP="00185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47"/>
    <w:rsid w:val="00007BB7"/>
    <w:rsid w:val="00185E61"/>
    <w:rsid w:val="00265B32"/>
    <w:rsid w:val="0054021C"/>
    <w:rsid w:val="006C5A69"/>
    <w:rsid w:val="006E7474"/>
    <w:rsid w:val="008669E8"/>
    <w:rsid w:val="00922947"/>
    <w:rsid w:val="00CC40E6"/>
    <w:rsid w:val="00CF2505"/>
    <w:rsid w:val="00DD6A37"/>
    <w:rsid w:val="00E92C4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5E9B2-DB69-4051-A35D-19B4C35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4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47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47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61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Shariati</dc:creator>
  <cp:lastModifiedBy>abbasi</cp:lastModifiedBy>
  <cp:revision>2</cp:revision>
  <dcterms:created xsi:type="dcterms:W3CDTF">2020-05-16T09:39:00Z</dcterms:created>
  <dcterms:modified xsi:type="dcterms:W3CDTF">2020-05-16T09:39:00Z</dcterms:modified>
</cp:coreProperties>
</file>